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2" w:rsidRDefault="003D3392">
      <w:pPr>
        <w:rPr>
          <w:rFonts w:ascii="Times New Roman" w:hAnsi="Times New Roman" w:cs="Times New Roman"/>
        </w:rPr>
      </w:pPr>
    </w:p>
    <w:p w:rsidR="00277112" w:rsidRPr="001C6AD9" w:rsidRDefault="001C6AD9" w:rsidP="00277112">
      <w:pPr>
        <w:keepNext/>
        <w:keepLines/>
        <w:spacing w:after="0" w:line="240" w:lineRule="auto"/>
        <w:jc w:val="center"/>
        <w:rPr>
          <w:rFonts w:eastAsia="Cambria" w:cs="Cambria"/>
          <w:color w:val="000000"/>
          <w:sz w:val="56"/>
          <w:szCs w:val="20"/>
        </w:rPr>
      </w:pPr>
      <w:r w:rsidRPr="001C6AD9">
        <w:rPr>
          <w:rFonts w:eastAsia="Times New Roman" w:cs="Times New Roman"/>
          <w:b/>
          <w:color w:val="000000"/>
          <w:sz w:val="28"/>
          <w:szCs w:val="20"/>
        </w:rPr>
        <w:t>Guided Pathways Communication Workgroup</w:t>
      </w:r>
      <w:r w:rsidR="0095332B">
        <w:rPr>
          <w:rFonts w:eastAsia="Times New Roman" w:cs="Times New Roman"/>
          <w:b/>
          <w:color w:val="000000"/>
          <w:sz w:val="28"/>
          <w:szCs w:val="20"/>
        </w:rPr>
        <w:t xml:space="preserve"> Charter</w:t>
      </w:r>
    </w:p>
    <w:p w:rsidR="00277112" w:rsidRPr="0095332B" w:rsidRDefault="00277112" w:rsidP="00277112">
      <w:pPr>
        <w:rPr>
          <w:b/>
        </w:rPr>
      </w:pPr>
      <w:r w:rsidRPr="0095332B">
        <w:rPr>
          <w:b/>
        </w:rPr>
        <w:t xml:space="preserve">Purpose </w:t>
      </w:r>
    </w:p>
    <w:p w:rsidR="00277112" w:rsidRPr="001C6AD9" w:rsidRDefault="00277112" w:rsidP="00277112">
      <w:r w:rsidRPr="001C6AD9">
        <w:t>To support the college’s guided pathways initiative</w:t>
      </w:r>
      <w:r w:rsidR="001C6AD9">
        <w:t xml:space="preserve"> and associated workgroups</w:t>
      </w:r>
      <w:r w:rsidRPr="001C6AD9">
        <w:t xml:space="preserve"> by communicating to and engaging with the college community; keeping staff and faculty appraised of initiative progress; and educating all employees of their role in guided pathways.</w:t>
      </w:r>
    </w:p>
    <w:p w:rsidR="00277112" w:rsidRPr="0095332B" w:rsidRDefault="00277112" w:rsidP="00277112">
      <w:pPr>
        <w:rPr>
          <w:b/>
        </w:rPr>
      </w:pPr>
      <w:r w:rsidRPr="0095332B">
        <w:rPr>
          <w:b/>
        </w:rPr>
        <w:t>Meeting Schedule</w:t>
      </w:r>
    </w:p>
    <w:p w:rsidR="001C6AD9" w:rsidRPr="001C6AD9" w:rsidRDefault="001C6AD9" w:rsidP="001C6AD9">
      <w:pPr>
        <w:pStyle w:val="ListParagraph"/>
        <w:numPr>
          <w:ilvl w:val="0"/>
          <w:numId w:val="3"/>
        </w:numPr>
      </w:pPr>
      <w:r w:rsidRPr="001C6AD9">
        <w:t xml:space="preserve">Initial 60-minute meetings once a month as a workgroup. </w:t>
      </w:r>
    </w:p>
    <w:p w:rsidR="001C6AD9" w:rsidRPr="001C6AD9" w:rsidRDefault="001C6AD9" w:rsidP="001C6AD9">
      <w:pPr>
        <w:pStyle w:val="ListParagraph"/>
        <w:numPr>
          <w:ilvl w:val="1"/>
          <w:numId w:val="3"/>
        </w:numPr>
      </w:pPr>
      <w:r w:rsidRPr="001C6AD9">
        <w:t>Intent and focus: Review guided pathways timelines and determine messaging, mediums and timing.</w:t>
      </w:r>
    </w:p>
    <w:p w:rsidR="001C6AD9" w:rsidRDefault="001C6AD9" w:rsidP="001C6AD9">
      <w:pPr>
        <w:pStyle w:val="ListParagraph"/>
        <w:numPr>
          <w:ilvl w:val="0"/>
          <w:numId w:val="3"/>
        </w:numPr>
      </w:pPr>
      <w:r>
        <w:t>Additional meetings may be added during key milestones.</w:t>
      </w:r>
    </w:p>
    <w:p w:rsidR="001C6AD9" w:rsidRDefault="001C6AD9" w:rsidP="001C6AD9">
      <w:pPr>
        <w:pStyle w:val="ListParagraph"/>
        <w:numPr>
          <w:ilvl w:val="1"/>
          <w:numId w:val="3"/>
        </w:numPr>
      </w:pPr>
      <w:r>
        <w:t xml:space="preserve">Intent and focus: </w:t>
      </w:r>
      <w:r w:rsidR="006C6B17">
        <w:t>D</w:t>
      </w:r>
      <w:r w:rsidR="006C6B17" w:rsidRPr="001C6AD9">
        <w:t xml:space="preserve">etermine </w:t>
      </w:r>
      <w:r w:rsidR="006C6B17">
        <w:t xml:space="preserve">engagement, </w:t>
      </w:r>
      <w:r w:rsidR="006C6B17" w:rsidRPr="001C6AD9">
        <w:t>messaging, mediums and timing</w:t>
      </w:r>
      <w:r w:rsidR="006C6B17">
        <w:t xml:space="preserve"> for key milestones</w:t>
      </w:r>
      <w:r w:rsidR="006C6B17" w:rsidRPr="001C6AD9">
        <w:t>.</w:t>
      </w:r>
    </w:p>
    <w:p w:rsidR="00277112" w:rsidRPr="0095332B" w:rsidRDefault="00277112" w:rsidP="00277112">
      <w:pPr>
        <w:rPr>
          <w:b/>
        </w:rPr>
      </w:pPr>
      <w:r w:rsidRPr="0095332B">
        <w:rPr>
          <w:b/>
        </w:rPr>
        <w:t>Scope</w:t>
      </w:r>
    </w:p>
    <w:p w:rsidR="00277112" w:rsidRPr="00B04196" w:rsidRDefault="006C6B17" w:rsidP="00277112">
      <w:r>
        <w:t>For duration of guided pathways implementation.</w:t>
      </w:r>
    </w:p>
    <w:p w:rsidR="00277112" w:rsidRDefault="00277112" w:rsidP="00277112">
      <w:pPr>
        <w:rPr>
          <w:b/>
        </w:rPr>
      </w:pPr>
      <w:r w:rsidRPr="0095332B">
        <w:rPr>
          <w:b/>
        </w:rPr>
        <w:t>Process</w:t>
      </w:r>
    </w:p>
    <w:p w:rsidR="00277112" w:rsidRDefault="004B47EB" w:rsidP="0095332B">
      <w:r>
        <w:t>Working with other guided pathways workgroups, d</w:t>
      </w:r>
      <w:r w:rsidR="0095332B">
        <w:t>evelop, plan and implement ways to keep the college community informed and engaged during guided pathways launch. Group will consider a variety of ways to communicate with students, staff and facility, including, but not limited to:</w:t>
      </w:r>
    </w:p>
    <w:p w:rsidR="0095332B" w:rsidRDefault="0095332B" w:rsidP="0095332B">
      <w:pPr>
        <w:pStyle w:val="ListParagraph"/>
        <w:numPr>
          <w:ilvl w:val="0"/>
          <w:numId w:val="5"/>
        </w:numPr>
        <w:sectPr w:rsidR="0095332B" w:rsidSect="003B42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5332B" w:rsidRDefault="0095332B" w:rsidP="0095332B">
      <w:pPr>
        <w:pStyle w:val="ListParagraph"/>
        <w:numPr>
          <w:ilvl w:val="0"/>
          <w:numId w:val="5"/>
        </w:numPr>
      </w:pPr>
      <w:r>
        <w:t>Website</w:t>
      </w:r>
    </w:p>
    <w:p w:rsidR="0095332B" w:rsidRDefault="0095332B" w:rsidP="0095332B">
      <w:pPr>
        <w:pStyle w:val="ListParagraph"/>
        <w:numPr>
          <w:ilvl w:val="0"/>
          <w:numId w:val="5"/>
        </w:numPr>
      </w:pPr>
      <w:r>
        <w:t>Email</w:t>
      </w:r>
    </w:p>
    <w:p w:rsidR="0095332B" w:rsidRDefault="0095332B" w:rsidP="0095332B">
      <w:pPr>
        <w:pStyle w:val="ListParagraph"/>
        <w:numPr>
          <w:ilvl w:val="0"/>
          <w:numId w:val="5"/>
        </w:numPr>
      </w:pPr>
      <w:r>
        <w:t>Social media</w:t>
      </w:r>
    </w:p>
    <w:p w:rsidR="0095332B" w:rsidRDefault="0095332B" w:rsidP="0095332B">
      <w:pPr>
        <w:pStyle w:val="ListParagraph"/>
        <w:numPr>
          <w:ilvl w:val="0"/>
          <w:numId w:val="5"/>
        </w:numPr>
      </w:pPr>
      <w:r>
        <w:t>Open houses</w:t>
      </w:r>
    </w:p>
    <w:p w:rsidR="0095332B" w:rsidRDefault="0095332B" w:rsidP="0095332B">
      <w:pPr>
        <w:pStyle w:val="ListParagraph"/>
        <w:numPr>
          <w:ilvl w:val="0"/>
          <w:numId w:val="5"/>
        </w:numPr>
      </w:pPr>
      <w:r>
        <w:t>Trainings</w:t>
      </w:r>
    </w:p>
    <w:p w:rsidR="0095332B" w:rsidRDefault="0095332B" w:rsidP="0095332B">
      <w:pPr>
        <w:pStyle w:val="ListParagraph"/>
        <w:numPr>
          <w:ilvl w:val="0"/>
          <w:numId w:val="5"/>
        </w:numPr>
      </w:pPr>
      <w:r>
        <w:t>On-campus events</w:t>
      </w:r>
    </w:p>
    <w:p w:rsidR="0095332B" w:rsidRDefault="0095332B" w:rsidP="0095332B">
      <w:pPr>
        <w:pStyle w:val="ListParagraph"/>
        <w:numPr>
          <w:ilvl w:val="0"/>
          <w:numId w:val="5"/>
        </w:numPr>
      </w:pPr>
      <w:r>
        <w:t>FYI Today</w:t>
      </w:r>
    </w:p>
    <w:p w:rsidR="0095332B" w:rsidRDefault="0095332B" w:rsidP="0095332B">
      <w:pPr>
        <w:pStyle w:val="ListParagraph"/>
        <w:numPr>
          <w:ilvl w:val="0"/>
          <w:numId w:val="5"/>
        </w:numPr>
      </w:pPr>
      <w:r>
        <w:t>CCC This Week</w:t>
      </w:r>
    </w:p>
    <w:p w:rsidR="0095332B" w:rsidRDefault="0095332B" w:rsidP="0095332B">
      <w:pPr>
        <w:pStyle w:val="ListParagraph"/>
        <w:numPr>
          <w:ilvl w:val="0"/>
          <w:numId w:val="5"/>
        </w:numPr>
      </w:pPr>
      <w:r>
        <w:t>President’s blog</w:t>
      </w:r>
    </w:p>
    <w:p w:rsidR="0095332B" w:rsidRDefault="0095332B" w:rsidP="0095332B">
      <w:pPr>
        <w:pStyle w:val="ListParagraph"/>
        <w:numPr>
          <w:ilvl w:val="0"/>
          <w:numId w:val="5"/>
        </w:numPr>
      </w:pPr>
      <w:r>
        <w:t>Informational handouts</w:t>
      </w:r>
    </w:p>
    <w:p w:rsidR="0095332B" w:rsidRDefault="0095332B" w:rsidP="0095332B">
      <w:pPr>
        <w:pStyle w:val="ListParagraph"/>
        <w:numPr>
          <w:ilvl w:val="0"/>
          <w:numId w:val="5"/>
        </w:numPr>
      </w:pPr>
      <w:r>
        <w:t>Videos</w:t>
      </w:r>
    </w:p>
    <w:p w:rsidR="0095332B" w:rsidRDefault="0095332B" w:rsidP="0095332B">
      <w:pPr>
        <w:pStyle w:val="ListParagraph"/>
        <w:numPr>
          <w:ilvl w:val="0"/>
          <w:numId w:val="5"/>
        </w:numPr>
      </w:pPr>
      <w:r>
        <w:t>Meetings</w:t>
      </w:r>
    </w:p>
    <w:p w:rsidR="0095332B" w:rsidRPr="0095332B" w:rsidRDefault="0095332B" w:rsidP="0095332B">
      <w:pPr>
        <w:pStyle w:val="ListParagraph"/>
        <w:numPr>
          <w:ilvl w:val="0"/>
          <w:numId w:val="5"/>
        </w:numPr>
      </w:pPr>
      <w:r>
        <w:t>Board of Education</w:t>
      </w:r>
    </w:p>
    <w:p w:rsidR="0095332B" w:rsidRDefault="0095332B" w:rsidP="00277112">
      <w:pPr>
        <w:rPr>
          <w:b/>
        </w:rPr>
        <w:sectPr w:rsidR="0095332B" w:rsidSect="0095332B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95332B" w:rsidRDefault="0095332B" w:rsidP="00277112">
      <w:pPr>
        <w:rPr>
          <w:b/>
        </w:rPr>
      </w:pPr>
    </w:p>
    <w:p w:rsidR="00277112" w:rsidRPr="0095332B" w:rsidRDefault="00277112" w:rsidP="00277112">
      <w:pPr>
        <w:rPr>
          <w:b/>
        </w:rPr>
      </w:pPr>
      <w:r w:rsidRPr="0095332B">
        <w:rPr>
          <w:b/>
        </w:rPr>
        <w:t>Relationship to Other Committees</w:t>
      </w:r>
    </w:p>
    <w:p w:rsidR="006C6B17" w:rsidRPr="006C6B17" w:rsidRDefault="006C6B17" w:rsidP="00277112">
      <w:r>
        <w:t>This workgroup exists under the Guided Pathways Task Force and works in conjunction with the Navigate, Curriculum, Pre-College and Collaborative Advising workgroups.</w:t>
      </w:r>
    </w:p>
    <w:p w:rsidR="00277112" w:rsidRPr="0095332B" w:rsidRDefault="00277112" w:rsidP="00277112">
      <w:pPr>
        <w:rPr>
          <w:b/>
        </w:rPr>
      </w:pPr>
      <w:r w:rsidRPr="0095332B">
        <w:rPr>
          <w:b/>
        </w:rPr>
        <w:t xml:space="preserve">Membership </w:t>
      </w:r>
    </w:p>
    <w:p w:rsidR="00277112" w:rsidRDefault="006C6B17" w:rsidP="006C6B17">
      <w:r>
        <w:t>4-5 key communicators from across the college</w:t>
      </w:r>
      <w:r w:rsidR="0095332B">
        <w:t>.</w:t>
      </w:r>
    </w:p>
    <w:p w:rsidR="0095332B" w:rsidRDefault="0095332B" w:rsidP="0095332B">
      <w:pPr>
        <w:rPr>
          <w:b/>
        </w:rPr>
      </w:pPr>
      <w:r w:rsidRPr="00555A5E">
        <w:rPr>
          <w:b/>
        </w:rPr>
        <w:t>Team Operating Principles</w:t>
      </w:r>
    </w:p>
    <w:p w:rsidR="0095332B" w:rsidRDefault="0095332B" w:rsidP="0095332B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Commitment to </w:t>
      </w:r>
      <w:r w:rsidRPr="00F77669">
        <w:t>monthly meetings</w:t>
      </w:r>
    </w:p>
    <w:p w:rsidR="00E24DEB" w:rsidRDefault="00E24DEB" w:rsidP="0095332B">
      <w:pPr>
        <w:pStyle w:val="ListParagraph"/>
        <w:numPr>
          <w:ilvl w:val="0"/>
          <w:numId w:val="4"/>
        </w:numPr>
        <w:spacing w:after="200" w:line="276" w:lineRule="auto"/>
      </w:pPr>
      <w:r>
        <w:lastRenderedPageBreak/>
        <w:t>Commitment to making equitable space on the team and in communications</w:t>
      </w:r>
    </w:p>
    <w:p w:rsidR="0095332B" w:rsidRPr="00F77669" w:rsidRDefault="0095332B" w:rsidP="0095332B">
      <w:pPr>
        <w:pStyle w:val="ListParagraph"/>
        <w:numPr>
          <w:ilvl w:val="0"/>
          <w:numId w:val="4"/>
        </w:numPr>
        <w:spacing w:after="200" w:line="276" w:lineRule="auto"/>
      </w:pPr>
      <w:r>
        <w:t>Full and active participation</w:t>
      </w:r>
    </w:p>
    <w:p w:rsidR="0095332B" w:rsidRPr="00F77669" w:rsidRDefault="0095332B" w:rsidP="0095332B">
      <w:pPr>
        <w:pStyle w:val="ListParagraph"/>
        <w:numPr>
          <w:ilvl w:val="0"/>
          <w:numId w:val="4"/>
        </w:numPr>
        <w:spacing w:after="200" w:line="276" w:lineRule="auto"/>
      </w:pPr>
      <w:r>
        <w:t>No judg</w:t>
      </w:r>
      <w:r w:rsidRPr="00F77669">
        <w:t>ments during brainstorming</w:t>
      </w:r>
    </w:p>
    <w:p w:rsidR="0095332B" w:rsidRDefault="0095332B" w:rsidP="0095332B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t>Follow through on commitments</w:t>
      </w:r>
    </w:p>
    <w:p w:rsidR="0095332B" w:rsidRPr="00F77669" w:rsidRDefault="0095332B" w:rsidP="0095332B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t>Respect</w:t>
      </w:r>
    </w:p>
    <w:p w:rsidR="0095332B" w:rsidRDefault="0095332B" w:rsidP="0095332B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t>Frequent communication and updates</w:t>
      </w:r>
    </w:p>
    <w:p w:rsidR="006C6B17" w:rsidRPr="0095332B" w:rsidRDefault="006C6B17" w:rsidP="006C6B17">
      <w:pPr>
        <w:rPr>
          <w:b/>
        </w:rPr>
      </w:pPr>
      <w:r w:rsidRPr="0095332B">
        <w:rPr>
          <w:b/>
        </w:rPr>
        <w:t>Commitment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6C6B17" w:rsidTr="00E24DEB">
        <w:tc>
          <w:tcPr>
            <w:tcW w:w="4674" w:type="dxa"/>
            <w:shd w:val="clear" w:color="auto" w:fill="D9D9D9" w:themeFill="background1" w:themeFillShade="D9"/>
            <w:vAlign w:val="center"/>
          </w:tcPr>
          <w:p w:rsidR="006C6B17" w:rsidRPr="006C6B17" w:rsidRDefault="006C6B17" w:rsidP="0095332B">
            <w:pPr>
              <w:rPr>
                <w:b/>
              </w:rPr>
            </w:pPr>
            <w:r w:rsidRPr="006C6B17">
              <w:rPr>
                <w:b/>
              </w:rPr>
              <w:t>Team lead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:rsidR="006C6B17" w:rsidRDefault="006C6B17" w:rsidP="0095332B">
            <w:r w:rsidRPr="00B14ADE">
              <w:rPr>
                <w:b/>
                <w:snapToGrid w:val="0"/>
                <w:color w:val="000000"/>
              </w:rPr>
              <w:t>Department</w:t>
            </w:r>
          </w:p>
        </w:tc>
      </w:tr>
      <w:tr w:rsidR="006C6B17" w:rsidTr="00E24DEB">
        <w:tc>
          <w:tcPr>
            <w:tcW w:w="4674" w:type="dxa"/>
            <w:vAlign w:val="center"/>
          </w:tcPr>
          <w:p w:rsidR="006C6B17" w:rsidRDefault="006C6B17" w:rsidP="0095332B">
            <w:r>
              <w:t>Lori Hall</w:t>
            </w:r>
          </w:p>
        </w:tc>
        <w:tc>
          <w:tcPr>
            <w:tcW w:w="4676" w:type="dxa"/>
            <w:vAlign w:val="center"/>
          </w:tcPr>
          <w:p w:rsidR="006C6B17" w:rsidRDefault="006C6B17" w:rsidP="0095332B">
            <w:r>
              <w:t>College Relations and Marketing</w:t>
            </w:r>
          </w:p>
        </w:tc>
      </w:tr>
      <w:tr w:rsidR="006C6B17" w:rsidTr="00E24DEB">
        <w:tc>
          <w:tcPr>
            <w:tcW w:w="4674" w:type="dxa"/>
            <w:shd w:val="clear" w:color="auto" w:fill="D9D9D9" w:themeFill="background1" w:themeFillShade="D9"/>
            <w:vAlign w:val="center"/>
          </w:tcPr>
          <w:p w:rsidR="006C6B17" w:rsidRPr="006C6B17" w:rsidRDefault="006C6B17" w:rsidP="0095332B">
            <w:pPr>
              <w:rPr>
                <w:b/>
              </w:rPr>
            </w:pPr>
            <w:r w:rsidRPr="006C6B17">
              <w:rPr>
                <w:b/>
              </w:rPr>
              <w:t>Project coordinator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:rsidR="006C6B17" w:rsidRDefault="006C6B17" w:rsidP="0095332B">
            <w:r w:rsidRPr="00B14ADE">
              <w:rPr>
                <w:b/>
                <w:snapToGrid w:val="0"/>
                <w:color w:val="000000"/>
              </w:rPr>
              <w:t>Department</w:t>
            </w:r>
          </w:p>
        </w:tc>
      </w:tr>
      <w:tr w:rsidR="006C6B17" w:rsidTr="00E24DEB">
        <w:tc>
          <w:tcPr>
            <w:tcW w:w="4674" w:type="dxa"/>
            <w:vAlign w:val="center"/>
          </w:tcPr>
          <w:p w:rsidR="006C6B17" w:rsidRDefault="00E24DEB" w:rsidP="0095332B">
            <w:r>
              <w:t>Josh Aman</w:t>
            </w:r>
          </w:p>
        </w:tc>
        <w:tc>
          <w:tcPr>
            <w:tcW w:w="4676" w:type="dxa"/>
            <w:vAlign w:val="center"/>
          </w:tcPr>
          <w:p w:rsidR="006C6B17" w:rsidRDefault="00E24DEB" w:rsidP="0095332B">
            <w:r>
              <w:t>Tutoring</w:t>
            </w:r>
          </w:p>
        </w:tc>
      </w:tr>
      <w:tr w:rsidR="006C6B17" w:rsidTr="00E24DEB">
        <w:tc>
          <w:tcPr>
            <w:tcW w:w="4674" w:type="dxa"/>
            <w:shd w:val="clear" w:color="auto" w:fill="D9D9D9" w:themeFill="background1" w:themeFillShade="D9"/>
            <w:vAlign w:val="center"/>
          </w:tcPr>
          <w:p w:rsidR="006C6B17" w:rsidRPr="006C6B17" w:rsidRDefault="006C6B17" w:rsidP="0095332B">
            <w:pPr>
              <w:rPr>
                <w:b/>
              </w:rPr>
            </w:pPr>
            <w:r w:rsidRPr="006C6B17">
              <w:rPr>
                <w:b/>
              </w:rPr>
              <w:t>Core team members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:rsidR="006C6B17" w:rsidRDefault="006C6B17" w:rsidP="0095332B">
            <w:r w:rsidRPr="00B14ADE">
              <w:rPr>
                <w:b/>
                <w:snapToGrid w:val="0"/>
                <w:color w:val="000000"/>
              </w:rPr>
              <w:t>Department</w:t>
            </w:r>
          </w:p>
        </w:tc>
      </w:tr>
      <w:tr w:rsidR="006C6B17" w:rsidTr="00E24DEB">
        <w:tc>
          <w:tcPr>
            <w:tcW w:w="4674" w:type="dxa"/>
            <w:vAlign w:val="center"/>
          </w:tcPr>
          <w:p w:rsidR="006C6B17" w:rsidRDefault="006C6B17" w:rsidP="0095332B">
            <w:r>
              <w:t>Kim Crane</w:t>
            </w:r>
          </w:p>
        </w:tc>
        <w:tc>
          <w:tcPr>
            <w:tcW w:w="4676" w:type="dxa"/>
            <w:vAlign w:val="center"/>
          </w:tcPr>
          <w:p w:rsidR="006C6B17" w:rsidRDefault="006C6B17" w:rsidP="0095332B">
            <w:r>
              <w:t>College Relations and Marketing</w:t>
            </w:r>
          </w:p>
        </w:tc>
      </w:tr>
      <w:tr w:rsidR="006C6B17" w:rsidTr="00E24DEB">
        <w:tc>
          <w:tcPr>
            <w:tcW w:w="4674" w:type="dxa"/>
            <w:vAlign w:val="center"/>
          </w:tcPr>
          <w:p w:rsidR="006C6B17" w:rsidRDefault="006C6B17" w:rsidP="0095332B">
            <w:r>
              <w:t>Max Wedding</w:t>
            </w:r>
          </w:p>
        </w:tc>
        <w:tc>
          <w:tcPr>
            <w:tcW w:w="4676" w:type="dxa"/>
            <w:vAlign w:val="center"/>
          </w:tcPr>
          <w:p w:rsidR="006C6B17" w:rsidRDefault="006C6B17" w:rsidP="0095332B">
            <w:r>
              <w:t>AFAC</w:t>
            </w:r>
          </w:p>
        </w:tc>
      </w:tr>
      <w:tr w:rsidR="006C6B17" w:rsidTr="00E24DEB">
        <w:tc>
          <w:tcPr>
            <w:tcW w:w="4674" w:type="dxa"/>
            <w:vAlign w:val="center"/>
          </w:tcPr>
          <w:p w:rsidR="006C6B17" w:rsidRDefault="006C6B17" w:rsidP="0095332B">
            <w:r>
              <w:t>Kara Leonard</w:t>
            </w:r>
          </w:p>
        </w:tc>
        <w:tc>
          <w:tcPr>
            <w:tcW w:w="4676" w:type="dxa"/>
            <w:vAlign w:val="center"/>
          </w:tcPr>
          <w:p w:rsidR="006C6B17" w:rsidRDefault="006C6B17" w:rsidP="0095332B">
            <w:r>
              <w:t>Advising</w:t>
            </w:r>
          </w:p>
        </w:tc>
      </w:tr>
    </w:tbl>
    <w:p w:rsidR="006C6B17" w:rsidRPr="00B04196" w:rsidRDefault="006C6B17" w:rsidP="006C6B17">
      <w:bookmarkStart w:id="0" w:name="_GoBack"/>
      <w:bookmarkEnd w:id="0"/>
    </w:p>
    <w:p w:rsidR="00BC3E4B" w:rsidRPr="00BC3E4B" w:rsidRDefault="00BC3E4B" w:rsidP="005C7ACA">
      <w:pPr>
        <w:rPr>
          <w:rFonts w:ascii="Times New Roman" w:hAnsi="Times New Roman" w:cs="Times New Roman"/>
        </w:rPr>
      </w:pPr>
    </w:p>
    <w:sectPr w:rsidR="00BC3E4B" w:rsidRPr="00BC3E4B" w:rsidSect="0095332B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12" w:rsidRDefault="00277112" w:rsidP="00BC3E4B">
      <w:pPr>
        <w:spacing w:after="0" w:line="240" w:lineRule="auto"/>
      </w:pPr>
      <w:r>
        <w:separator/>
      </w:r>
    </w:p>
  </w:endnote>
  <w:endnote w:type="continuationSeparator" w:id="0">
    <w:p w:rsidR="00277112" w:rsidRDefault="00277112" w:rsidP="00B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9D" w:rsidRDefault="00C71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9D" w:rsidRDefault="00C71C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9D" w:rsidRDefault="00C71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12" w:rsidRDefault="00277112" w:rsidP="00BC3E4B">
      <w:pPr>
        <w:spacing w:after="0" w:line="240" w:lineRule="auto"/>
      </w:pPr>
      <w:r>
        <w:separator/>
      </w:r>
    </w:p>
  </w:footnote>
  <w:footnote w:type="continuationSeparator" w:id="0">
    <w:p w:rsidR="00277112" w:rsidRDefault="00277112" w:rsidP="00BC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9D" w:rsidRDefault="00C71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9D" w:rsidRDefault="00C71C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3E" w:rsidRDefault="00E24DEB">
    <w:pPr>
      <w:pStyle w:val="Header"/>
    </w:pPr>
    <w:sdt>
      <w:sdtPr>
        <w:id w:val="24508071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B423E">
      <w:rPr>
        <w:noProof/>
      </w:rPr>
      <w:drawing>
        <wp:inline distT="0" distB="0" distL="0" distR="0" wp14:anchorId="34641A76" wp14:editId="7F57FA41">
          <wp:extent cx="5943600" cy="572770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anner_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E12"/>
    <w:multiLevelType w:val="hybridMultilevel"/>
    <w:tmpl w:val="52CC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533"/>
    <w:multiLevelType w:val="hybridMultilevel"/>
    <w:tmpl w:val="76203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E47C2"/>
    <w:multiLevelType w:val="hybridMultilevel"/>
    <w:tmpl w:val="3E2A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4F5E"/>
    <w:multiLevelType w:val="hybridMultilevel"/>
    <w:tmpl w:val="3AE2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2612D"/>
    <w:multiLevelType w:val="hybridMultilevel"/>
    <w:tmpl w:val="6C60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12"/>
    <w:rsid w:val="001A6B31"/>
    <w:rsid w:val="001C6AD9"/>
    <w:rsid w:val="00277112"/>
    <w:rsid w:val="002A0BE9"/>
    <w:rsid w:val="003B423E"/>
    <w:rsid w:val="003D3392"/>
    <w:rsid w:val="004B47EB"/>
    <w:rsid w:val="0057233B"/>
    <w:rsid w:val="005C7ACA"/>
    <w:rsid w:val="00665030"/>
    <w:rsid w:val="006C69E0"/>
    <w:rsid w:val="006C6B17"/>
    <w:rsid w:val="0095332B"/>
    <w:rsid w:val="00BC3E4B"/>
    <w:rsid w:val="00C71C9D"/>
    <w:rsid w:val="00CD1F6A"/>
    <w:rsid w:val="00E2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1BC85EDD-3B85-4C29-996C-3028B636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1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4B"/>
  </w:style>
  <w:style w:type="paragraph" w:styleId="Footer">
    <w:name w:val="footer"/>
    <w:basedOn w:val="Normal"/>
    <w:link w:val="Foot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4B"/>
  </w:style>
  <w:style w:type="paragraph" w:styleId="BalloonText">
    <w:name w:val="Balloon Text"/>
    <w:basedOn w:val="Normal"/>
    <w:link w:val="BalloonTextChar"/>
    <w:uiPriority w:val="99"/>
    <w:semiHidden/>
    <w:unhideWhenUsed/>
    <w:rsid w:val="00B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A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112"/>
    <w:pPr>
      <w:ind w:left="720"/>
      <w:contextualSpacing/>
    </w:pPr>
  </w:style>
  <w:style w:type="table" w:styleId="TableGrid">
    <w:name w:val="Table Grid"/>
    <w:basedOn w:val="TableNormal"/>
    <w:uiPriority w:val="59"/>
    <w:rsid w:val="0027711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dvance\Lori%20Hall\templates\Letterhead_%20Standard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 Standard Template 2015.dotx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 User</dc:creator>
  <cp:lastModifiedBy>Lori Hall</cp:lastModifiedBy>
  <cp:revision>2</cp:revision>
  <cp:lastPrinted>2015-06-11T19:53:00Z</cp:lastPrinted>
  <dcterms:created xsi:type="dcterms:W3CDTF">2018-08-16T20:54:00Z</dcterms:created>
  <dcterms:modified xsi:type="dcterms:W3CDTF">2018-08-16T20:54:00Z</dcterms:modified>
</cp:coreProperties>
</file>